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xmlns:w="http://schemas.openxmlformats.org/wordprocessingml/2006/main">
        <w:tblpPr w:leftFromText="141" w:rightFromText="141" w:vertAnchor="page" w:horzAnchor="margin" w:tblpY="492"/>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08"/>
      </w:tblGrid>
      <w:tr w:rsidR="009D42EE" w:rsidRPr="00D81C5A" w:rsidTr="0034479A">
        <w:trPr>
          <w:trHeight w:val="567"/>
        </w:trPr>
        <w:tc>
          <w:tcPr>
            <w:tcW w:w="10008" w:type="dxa"/>
          </w:tcPr>
          <w:p w:rsidR="009D42EE" w:rsidRPr="00D81C5A" w:rsidRDefault="00F02540" w:rsidP="00F02540">
            <w:pPr>
              <w:tabs>
                <w:tab w:val="left" w:pos="10080"/>
              </w:tabs>
              <w:spacing w:after="0" w:line="240" w:lineRule="auto"/>
              <w:ind w:left="-720" w:right="432"/>
              <w:jc w:val="center"/>
              <w:rPr>
                <w:b/>
                <w:sz w:val="28"/>
                <w:szCs w:val="28"/>
              </w:rPr>
            </w:pPr>
            <w:r>
              <w:rPr>
                <w:b/>
                <w:sz w:val="28"/>
              </w:rPr>
              <w:t xml:space="preserve">                  </w:t>
            </w:r>
            <w:r>
              <w:rPr>
                <w:b/>
                <w:sz w:val="28"/>
              </w:rPr>
              <w:t>INITIAL DECLARATION OF THE ENTERPRISE</w:t>
            </w:r>
          </w:p>
          <w:p w:rsidR="009D42EE" w:rsidRPr="00D81C5A" w:rsidRDefault="009D42EE" w:rsidP="00F02540">
            <w:pPr>
              <w:spacing w:after="0" w:line="240" w:lineRule="auto"/>
              <w:jc w:val="center"/>
              <w:rPr>
                <w:b/>
                <w:sz w:val="28"/>
                <w:szCs w:val="28"/>
              </w:rPr>
            </w:pPr>
            <w:r>
              <w:rPr>
                <w:b/>
                <w:sz w:val="28"/>
              </w:rPr>
              <w:t>POLISH CHAMBER OF COMMERCE — ENTERPRISES' AGREEMENT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D81C5A" w:rsidTr="0034479A">
        <w:tc>
          <w:tcPr>
            <w:tcW w:w="10008" w:type="dxa"/>
          </w:tcPr>
          <w:p w:rsidR="009D42EE" w:rsidRPr="00D81C5A" w:rsidRDefault="009D42EE" w:rsidP="0034479A">
            <w:pPr>
              <w:spacing w:after="0" w:line="240" w:lineRule="auto"/>
              <w:jc w:val="both"/>
              <w:rPr>
                <w:rFonts w:cs="Arial"/>
              </w:rPr>
            </w:pPr>
            <w:r>
              <w:rPr>
                <w:rFonts/>
                <w:b/>
              </w:rPr>
              <w:t>Subject:</w:t>
            </w:r>
            <w:r>
              <w:t xml:space="preserve"> </w:t>
            </w:r>
          </w:p>
          <w:p w:rsidR="009D42EE" w:rsidRPr="00D81C5A" w:rsidRDefault="009D42EE" w:rsidP="0034479A">
            <w:pPr>
              <w:spacing w:after="0" w:line="240" w:lineRule="auto"/>
            </w:pPr>
            <w:r>
              <w:t>Proper management of composite packaging waste and hazardous material packaging waste pursuant to the Legal Act on Packaging and Packaging Waste Management of 13</w:t>
            </w:r>
            <w:r>
              <w:rPr>
                <w:vertAlign w:val="superscript"/>
              </w:rPr>
              <w:t>th</w:t>
            </w:r>
            <w:r>
              <w:t xml:space="preserve"> June 2013, and in particular Art. 17, 18 and 25 therein.</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D81C5A" w:rsidTr="0034479A">
        <w:trPr>
          <w:trHeight w:val="887"/>
        </w:trPr>
        <w:tc>
          <w:tcPr>
            <w:tcW w:w="10008" w:type="dxa"/>
          </w:tcPr>
          <w:p w:rsidR="009D42EE" w:rsidRPr="00D81C5A" w:rsidRDefault="009D42EE" w:rsidP="0034479A">
            <w:pPr>
              <w:spacing w:after="0" w:line="240" w:lineRule="auto"/>
              <w:ind w:left="114" w:hanging="114"/>
              <w:rPr>
                <w:rFonts w:cs="Arial"/>
                <w:b/>
              </w:rPr>
            </w:pPr>
            <w:r>
              <w:rPr>
                <w:rFonts/>
                <w:b/>
              </w:rPr>
              <w:t>Name and address of the enterprise:</w:t>
            </w:r>
          </w:p>
          <w:p w:rsidR="009D42EE" w:rsidRPr="00D81C5A" w:rsidRDefault="009D42EE" w:rsidP="0034479A">
            <w:pPr>
              <w:spacing w:after="0" w:line="240" w:lineRule="auto"/>
            </w:pP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D81C5A" w:rsidRDefault="009D42EE" w:rsidP="0034479A">
            <w:pPr>
              <w:spacing w:after="0" w:line="240" w:lineRule="auto"/>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D81C5A" w:rsidTr="0034479A">
        <w:trPr>
          <w:trHeight w:val="813"/>
        </w:trPr>
        <w:tc>
          <w:tcPr>
            <w:tcW w:w="10008" w:type="dxa"/>
          </w:tcPr>
          <w:p w:rsidR="009D42EE" w:rsidRPr="00D81C5A" w:rsidRDefault="009D42EE" w:rsidP="0034479A">
            <w:pPr>
              <w:spacing w:after="0" w:line="240" w:lineRule="auto"/>
              <w:ind w:left="114" w:hanging="114"/>
              <w:rPr>
                <w:i/>
              </w:rPr>
            </w:pPr>
            <w:r>
              <w:rPr>
                <w:b/>
              </w:rPr>
              <w:t xml:space="preserve">Category of the enterprise: </w:t>
            </w:r>
            <w:r>
              <w:rPr>
                <w:i/>
              </w:rPr>
              <w:t>(Please fill in Small, Medium or Large, in accordance with the provisions of the Freedom of Business Act of 2</w:t>
            </w:r>
            <w:r>
              <w:rPr>
                <w:i/>
                <w:vertAlign w:val="superscript"/>
              </w:rPr>
              <w:t>nd</w:t>
            </w:r>
            <w:r>
              <w:rPr>
                <w:i/>
              </w:rPr>
              <w:t xml:space="preserve"> July 2004)</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D81C5A" w:rsidTr="0034479A">
        <w:trPr>
          <w:trHeight w:val="839"/>
        </w:trPr>
        <w:tc>
          <w:tcPr>
            <w:tcW w:w="10008" w:type="dxa"/>
          </w:tcPr>
          <w:p w:rsidR="009D42EE" w:rsidRPr="00D81C5A" w:rsidRDefault="009D42EE" w:rsidP="0034479A">
            <w:pPr>
              <w:spacing w:after="0" w:line="240" w:lineRule="auto"/>
              <w:ind w:left="114" w:hanging="114"/>
              <w:rPr>
                <w:rFonts w:cs="Arial"/>
                <w:i/>
              </w:rPr>
            </w:pPr>
            <w:r>
              <w:rPr>
                <w:rFonts/>
                <w:b/>
              </w:rPr>
              <w:t xml:space="preserve">Representative's contact details: </w:t>
            </w:r>
            <w:r>
              <w:rPr>
                <w:rFonts/>
                <w:i/>
              </w:rPr>
              <w:t>(Please give the phone number and e-mail address)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D81C5A" w:rsidRDefault="009D42EE" w:rsidP="0034479A">
            <w:pPr>
              <w:spacing w:after="0" w:line="240" w:lineRule="auto"/>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D81C5A" w:rsidTr="0034479A">
        <w:trPr>
          <w:trHeight w:val="1086"/>
        </w:trPr>
        <w:tc>
          <w:tcPr>
            <w:tcW w:w="10008" w:type="dxa"/>
          </w:tcPr>
          <w:p w:rsidR="009D42EE" w:rsidRPr="00D81C5A" w:rsidRDefault="009D42EE" w:rsidP="0034479A">
            <w:pPr>
              <w:spacing w:after="0" w:line="240" w:lineRule="auto"/>
              <w:rPr>
                <w:i/>
              </w:rPr>
            </w:pPr>
            <w:r>
              <w:rPr>
                <w:b/>
              </w:rPr>
              <w:t xml:space="preserve">Packaging recycling and recovery methods applied to date: </w:t>
            </w:r>
            <w:r>
              <w:rPr>
                <w:i/>
              </w:rPr>
              <w:t>(until 2013)</w:t>
            </w:r>
          </w:p>
          <w:p w:rsidR="009D42EE" w:rsidRPr="00D81C5A" w:rsidRDefault="009D42EE" w:rsidP="0034479A">
            <w:pPr>
              <w:pStyle w:val="Akapitzlist"/>
              <w:numPr>
                <w:ilvl w:val="0"/>
                <w:numId w:val="2"/>
              </w:numPr>
              <w:spacing w:after="0" w:line="240" w:lineRule="auto"/>
            </w:pPr>
            <w:r>
              <w:t>by the enterprise itself;</w:t>
            </w:r>
          </w:p>
          <w:p w:rsidR="009D42EE" w:rsidRPr="00D81C5A" w:rsidRDefault="009D42EE" w:rsidP="0034479A">
            <w:pPr>
              <w:pStyle w:val="Akapitzlist"/>
              <w:numPr>
                <w:ilvl w:val="0"/>
                <w:numId w:val="2"/>
              </w:numPr>
              <w:spacing w:after="0" w:line="240" w:lineRule="auto"/>
              <w:rPr>
                <w:b/>
              </w:rPr>
            </w:pPr>
            <w:r>
              <w:t xml:space="preserve">by a recovery entity </w:t>
            </w:r>
            <w:r>
              <w:rPr>
                <w:i/>
              </w:rPr>
              <w:t>(please specify the name)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D81C5A" w:rsidTr="0034479A">
        <w:tc>
          <w:tcPr>
            <w:tcW w:w="10008" w:type="dxa"/>
          </w:tcPr>
          <w:p w:rsidR="009D42EE" w:rsidRPr="00D81C5A" w:rsidRDefault="009D42EE" w:rsidP="0034479A">
            <w:pPr>
              <w:spacing w:after="0" w:line="240" w:lineRule="auto"/>
              <w:jc w:val="both"/>
              <w:rPr>
                <w:rFonts w:cs="Arial"/>
                <w:i/>
              </w:rPr>
            </w:pPr>
            <w:r>
              <w:rPr>
                <w:rFonts/>
                <w:b/>
              </w:rPr>
              <w:t xml:space="preserve">Types of packaging placed on the market: </w:t>
            </w:r>
            <w:r>
              <w:rPr>
                <w:rFonts/>
                <w:i/>
              </w:rPr>
              <w:t>(as at 2014, please circle the right answer)</w:t>
            </w:r>
          </w:p>
          <w:p w:rsidR="009D42EE" w:rsidRPr="00D81C5A" w:rsidRDefault="009D42EE" w:rsidP="0034479A">
            <w:pPr>
              <w:numPr>
                <w:ilvl w:val="0"/>
                <w:numId w:val="1"/>
              </w:numPr>
              <w:spacing w:after="0" w:line="240" w:lineRule="auto"/>
              <w:rPr>
                <w:rFonts w:cs="Arial"/>
              </w:rPr>
            </w:pPr>
            <w:r>
              <w:t xml:space="preserve">composite packaging; </w:t>
            </w:r>
          </w:p>
          <w:p w:rsidR="009D42EE" w:rsidRPr="00D81C5A" w:rsidRDefault="009D42EE" w:rsidP="0034479A">
            <w:pPr>
              <w:numPr>
                <w:ilvl w:val="0"/>
                <w:numId w:val="1"/>
              </w:numPr>
              <w:spacing w:after="0" w:line="240" w:lineRule="auto"/>
              <w:rPr>
                <w:rFonts w:cs="Arial"/>
              </w:rPr>
            </w:pPr>
            <w:r>
              <w:t>hazardous material packaging — plant protection products;</w:t>
            </w:r>
          </w:p>
          <w:p w:rsidR="009D42EE" w:rsidRDefault="009D42EE" w:rsidP="0034479A">
            <w:pPr>
              <w:numPr>
                <w:ilvl w:val="0"/>
                <w:numId w:val="1"/>
              </w:numPr>
              <w:spacing w:after="0" w:line="240" w:lineRule="auto"/>
              <w:rPr>
                <w:rFonts w:cs="Arial"/>
              </w:rPr>
            </w:pPr>
            <w:r>
              <w:t>hazardous material packaging — household chemicals;</w:t>
            </w:r>
          </w:p>
          <w:p w:rsidR="009D42EE" w:rsidRPr="00D81C5A" w:rsidRDefault="009D42EE" w:rsidP="0034479A">
            <w:pPr>
              <w:numPr>
                <w:ilvl w:val="0"/>
                <w:numId w:val="1"/>
              </w:numPr>
              <w:spacing w:after="0" w:line="240" w:lineRule="auto"/>
              <w:rPr>
                <w:rFonts w:cs="Arial"/>
              </w:rPr>
            </w:pPr>
            <w:r>
              <w:t>hazardous material packaging — industrial chemicals.</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D81C5A" w:rsidTr="0034479A">
        <w:trPr>
          <w:trHeight w:val="843"/>
        </w:trPr>
        <w:tc>
          <w:tcPr>
            <w:tcW w:w="10008" w:type="dxa"/>
          </w:tcPr>
          <w:p w:rsidR="009D42EE" w:rsidRPr="00672AAF" w:rsidRDefault="009D42EE" w:rsidP="0034479A">
            <w:pPr>
              <w:spacing w:after="0" w:line="240" w:lineRule="auto"/>
              <w:jc w:val="both"/>
              <w:rPr>
                <w:rFonts w:cs="Arial"/>
                <w:i/>
                <w:color w:val="C00000"/>
                <w:sz w:val="20"/>
                <w:szCs w:val="20"/>
              </w:rPr>
            </w:pPr>
            <w:r>
              <w:rPr>
                <w:rFonts/>
                <w:b/>
              </w:rPr>
              <w:t xml:space="preserve">Estimated amount of packaging placed on the market in 2014: </w:t>
            </w:r>
            <w:r>
              <w:rPr>
                <w:rFonts/>
                <w:i/>
              </w:rPr>
              <w:t xml:space="preserve">(in tonnes/year, following the division above) — </w:t>
            </w:r>
            <w:r>
              <w:rPr>
                <w:rFonts/>
                <w:i/>
                <w:color w:val="C00000"/>
                <w:sz w:val="20"/>
              </w:rPr>
              <w:t>Please fill in the table below accordingly —composite packaging categorised according to the main material, and if the enterprise at the same time places packaged hazardous material on the market, the packaging should be listed by packaging type in the appropriate packaging category in the second table (second declaration).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D81C5A" w:rsidRDefault="009D42EE" w:rsidP="0034479A">
            <w:pPr>
              <w:spacing w:after="0" w:line="240" w:lineRule="auto"/>
              <w:jc w:val="both"/>
              <w:rPr>
                <w:rFonts w:cs="Arial"/>
                <w:i/>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13180" w:type="dxa"/>
              <w:tblLayout w:type="fixed"/>
              <w:tblCellMar>
                <w:left w:w="70" w:type="dxa"/>
                <w:right w:w="70" w:type="dxa"/>
              </w:tblCellMar>
              <w:tblLook w:val="0000" w:firstRow="0" w:lastRow="0" w:firstColumn="0" w:lastColumn="0" w:noHBand="0" w:noVBand="0"/>
            </w:tblPr>
            <w:tblGrid>
              <w:gridCol w:w="1647"/>
              <w:gridCol w:w="1648"/>
              <w:gridCol w:w="1647"/>
              <w:gridCol w:w="1648"/>
              <w:gridCol w:w="3295"/>
              <w:gridCol w:w="1647"/>
              <w:gridCol w:w="1648"/>
            </w:tblGrid>
            <w:tr w:rsidR="009D42EE" w:rsidRPr="00991685" w:rsidTr="0059713E">
              <w:trPr>
                <w:trHeight w:val="315"/>
              </w:trPr>
              <w:tc>
                <w:tcPr>
                  <w:tcW w:w="6590" w:type="dxa"/>
                  <w:gridSpan w:val="4"/>
                  <w:tcBorders>
                    <w:top w:val="single" w:sz="4" w:space="0" w:color="auto"/>
                    <w:left w:val="single" w:sz="4" w:space="0" w:color="auto"/>
                    <w:bottom w:val="single" w:sz="4" w:space="0" w:color="auto"/>
                    <w:right w:val="single" w:sz="4" w:space="0" w:color="auto"/>
                  </w:tcBorders>
                </w:tcPr>
                <w:p w:rsidR="009D42EE" w:rsidRPr="00991685" w:rsidRDefault="009D42EE" w:rsidP="00E77D47">
                  <w:pPr>
                    <w:framePr w:hSpace="141" w:wrap="around" w:vAnchor="page" w:hAnchor="margin" w:y="492"/>
                    <w:spacing w:after="0" w:line="240" w:lineRule="auto"/>
                    <w:rPr>
                      <w:rFonts w:ascii="Arial" w:hAnsi="Arial" w:cs="Arial"/>
                      <w:b/>
                      <w:bCs/>
                      <w:sz w:val="18"/>
                      <w:szCs w:val="18"/>
                      <w:lang/>
                    </w:rPr>
                  </w:pPr>
                  <w:r>
                    <w:rPr>
                      <w:rFonts w:ascii="Arial" w:hAnsi="Arial"/>
                      <w:b/>
                      <w:sz w:val="18"/>
                    </w:rPr>
                    <w:t>PACKAGING GROUP</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6590" w:type="dxa"/>
                  <w:gridSpan w:val="3"/>
                  <w:tcBorders>
                    <w:top w:val="single" w:sz="4" w:space="0" w:color="auto"/>
                    <w:bottom w:val="single" w:sz="4" w:space="0" w:color="auto"/>
                    <w:right w:val="single" w:sz="4" w:space="0" w:color="auto"/>
                  </w:tcBorders>
                </w:tcPr>
                <w:p w:rsidR="009D42EE" w:rsidRPr="00991685" w:rsidRDefault="009D42EE" w:rsidP="00E77D47">
                  <w:pPr>
                    <w:framePr w:hSpace="141" w:wrap="around" w:vAnchor="page" w:hAnchor="margin" w:y="492"/>
                    <w:spacing w:after="0" w:line="240" w:lineRule="auto"/>
                    <w:rPr>
                      <w:rFonts w:ascii="Arial" w:hAnsi="Arial" w:cs="Arial"/>
                      <w:b/>
                      <w:bCs/>
                      <w:sz w:val="18"/>
                      <w:szCs w:val="18"/>
                      <w:lang/>
                    </w:rPr>
                  </w:pPr>
                  <w:r>
                    <w:rPr>
                      <w:rFonts w:ascii="Arial" w:hAnsi="Arial"/>
                      <w:b/>
                      <w:sz w:val="18"/>
                    </w:rPr>
                    <w:t xml:space="preserve">Weight (mg)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991685" w:rsidTr="0059713E">
              <w:trPr>
                <w:trHeight w:val="315"/>
              </w:trPr>
              <w:tc>
                <w:tcPr>
                  <w:tcW w:w="6590" w:type="dxa"/>
                  <w:gridSpan w:val="4"/>
                  <w:tcBorders>
                    <w:top w:val="single" w:sz="4" w:space="0" w:color="auto"/>
                    <w:left w:val="single" w:sz="4" w:space="0" w:color="auto"/>
                    <w:bottom w:val="single" w:sz="4" w:space="0" w:color="auto"/>
                    <w:right w:val="single" w:sz="4" w:space="0" w:color="auto"/>
                  </w:tcBorders>
                </w:tcPr>
                <w:p w:rsidR="009D42EE" w:rsidRPr="00991685" w:rsidRDefault="009D42EE" w:rsidP="00E77D47">
                  <w:pPr>
                    <w:framePr w:hSpace="141" w:wrap="around" w:vAnchor="page" w:hAnchor="margin" w:y="492"/>
                    <w:spacing w:after="0" w:line="240" w:lineRule="auto"/>
                    <w:rPr>
                      <w:rFonts w:ascii="Arial" w:hAnsi="Arial" w:cs="Arial"/>
                      <w:b/>
                      <w:bCs/>
                      <w:sz w:val="18"/>
                      <w:szCs w:val="18"/>
                      <w:lang/>
                    </w:rPr>
                  </w:pPr>
                  <w:r>
                    <w:rPr>
                      <w:rFonts w:ascii="Arial" w:hAnsi="Arial"/>
                      <w:b/>
                      <w:sz w:val="18"/>
                    </w:rPr>
                    <w:t>Plastic packaging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6590" w:type="dxa"/>
                  <w:gridSpan w:val="3"/>
                  <w:tcBorders>
                    <w:bottom w:val="single" w:sz="4" w:space="0" w:color="auto"/>
                    <w:right w:val="single" w:sz="4" w:space="0" w:color="auto"/>
                  </w:tcBorders>
                  <w:noWrap/>
                  <w:vAlign w:val="bottom"/>
                </w:tcPr>
                <w:p w:rsidR="009D42EE" w:rsidRPr="00991685" w:rsidRDefault="009D42EE" w:rsidP="00E77D47">
                  <w:pPr>
                    <w:framePr w:hSpace="141" w:wrap="around" w:vAnchor="page" w:hAnchor="margin" w:y="492"/>
                    <w:spacing w:after="0" w:line="240" w:lineRule="auto"/>
                    <w:jc w:val="right"/>
                    <w:rPr>
                      <w:rFonts w:ascii="Arial" w:hAnsi="Arial" w:cs="Arial"/>
                      <w:sz w:val="20"/>
                      <w:szCs w:val="20"/>
                      <w:lang/>
                    </w:rPr>
                  </w:pPr>
                  <w:r>
                    <w:rPr>
                      <w:rFonts w:ascii="Arial" w:hAnsi="Arial"/>
                      <w:sz w:val="20"/>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991685" w:rsidTr="0059713E">
              <w:trPr>
                <w:trHeight w:val="315"/>
              </w:trPr>
              <w:tc>
                <w:tcPr>
                  <w:tcW w:w="6590" w:type="dxa"/>
                  <w:gridSpan w:val="4"/>
                  <w:tcBorders>
                    <w:top w:val="single" w:sz="4" w:space="0" w:color="auto"/>
                    <w:left w:val="single" w:sz="4" w:space="0" w:color="auto"/>
                    <w:bottom w:val="single" w:sz="4" w:space="0" w:color="auto"/>
                    <w:right w:val="single" w:sz="4" w:space="0" w:color="000000"/>
                  </w:tcBorders>
                </w:tcPr>
                <w:p w:rsidR="009D42EE" w:rsidRPr="00991685" w:rsidRDefault="009D42EE" w:rsidP="00E77D47">
                  <w:pPr>
                    <w:framePr w:hSpace="141" w:wrap="around" w:vAnchor="page" w:hAnchor="margin" w:y="492"/>
                    <w:spacing w:after="0" w:line="240" w:lineRule="auto"/>
                    <w:rPr>
                      <w:rFonts w:ascii="Arial" w:hAnsi="Arial" w:cs="Arial"/>
                      <w:b/>
                      <w:bCs/>
                      <w:sz w:val="18"/>
                      <w:szCs w:val="18"/>
                      <w:lang/>
                    </w:rPr>
                  </w:pPr>
                  <w:r>
                    <w:rPr>
                      <w:rFonts w:ascii="Arial" w:hAnsi="Arial"/>
                      <w:b/>
                      <w:sz w:val="18"/>
                    </w:rPr>
                    <w:t>Aluminium packaging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6590" w:type="dxa"/>
                  <w:gridSpan w:val="3"/>
                  <w:tcBorders>
                    <w:bottom w:val="single" w:sz="4" w:space="0" w:color="auto"/>
                    <w:right w:val="single" w:sz="4" w:space="0" w:color="auto"/>
                  </w:tcBorders>
                  <w:noWrap/>
                  <w:vAlign w:val="bottom"/>
                </w:tcPr>
                <w:p w:rsidR="009D42EE" w:rsidRPr="00991685" w:rsidRDefault="009D42EE" w:rsidP="00E77D47">
                  <w:pPr>
                    <w:framePr w:hSpace="141" w:wrap="around" w:vAnchor="page" w:hAnchor="margin" w:y="492"/>
                    <w:spacing w:after="0" w:line="240" w:lineRule="auto"/>
                    <w:jc w:val="right"/>
                    <w:rPr>
                      <w:rFonts w:ascii="Arial" w:hAnsi="Arial" w:cs="Arial"/>
                      <w:sz w:val="20"/>
                      <w:szCs w:val="20"/>
                      <w:lang/>
                    </w:rPr>
                  </w:pPr>
                  <w:r>
                    <w:rPr>
                      <w:rFonts w:ascii="Arial" w:hAnsi="Arial"/>
                      <w:sz w:val="20"/>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991685" w:rsidTr="0059713E">
              <w:trPr>
                <w:trHeight w:val="315"/>
              </w:trPr>
              <w:tc>
                <w:tcPr>
                  <w:tcW w:w="6590" w:type="dxa"/>
                  <w:gridSpan w:val="4"/>
                  <w:tcBorders>
                    <w:top w:val="single" w:sz="4" w:space="0" w:color="auto"/>
                    <w:left w:val="single" w:sz="4" w:space="0" w:color="auto"/>
                    <w:bottom w:val="single" w:sz="4" w:space="0" w:color="auto"/>
                    <w:right w:val="single" w:sz="4" w:space="0" w:color="000000"/>
                  </w:tcBorders>
                </w:tcPr>
                <w:p w:rsidR="009D42EE" w:rsidRPr="00991685" w:rsidRDefault="009D42EE" w:rsidP="00E77D47">
                  <w:pPr>
                    <w:framePr w:hSpace="141" w:wrap="around" w:vAnchor="page" w:hAnchor="margin" w:y="492"/>
                    <w:spacing w:after="0" w:line="240" w:lineRule="auto"/>
                    <w:rPr>
                      <w:rFonts w:ascii="Arial" w:hAnsi="Arial" w:cs="Arial"/>
                      <w:b/>
                      <w:bCs/>
                      <w:sz w:val="18"/>
                      <w:szCs w:val="18"/>
                      <w:lang/>
                    </w:rPr>
                  </w:pPr>
                  <w:r>
                    <w:rPr>
                      <w:rFonts w:ascii="Arial" w:hAnsi="Arial"/>
                      <w:b/>
                      <w:sz w:val="18"/>
                    </w:rPr>
                    <w:t xml:space="preserve">Steel and steel sheet packaging </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6590" w:type="dxa"/>
                  <w:gridSpan w:val="3"/>
                  <w:tcBorders>
                    <w:bottom w:val="single" w:sz="4" w:space="0" w:color="auto"/>
                    <w:right w:val="single" w:sz="4" w:space="0" w:color="auto"/>
                  </w:tcBorders>
                  <w:noWrap/>
                  <w:vAlign w:val="bottom"/>
                </w:tcPr>
                <w:p w:rsidR="009D42EE" w:rsidRPr="00991685" w:rsidRDefault="009D42EE" w:rsidP="00E77D47">
                  <w:pPr>
                    <w:framePr w:hSpace="141" w:wrap="around" w:vAnchor="page" w:hAnchor="margin" w:y="492"/>
                    <w:spacing w:after="0" w:line="240" w:lineRule="auto"/>
                    <w:jc w:val="right"/>
                    <w:rPr>
                      <w:rFonts w:ascii="Arial" w:hAnsi="Arial" w:cs="Arial"/>
                      <w:sz w:val="20"/>
                      <w:szCs w:val="20"/>
                      <w:lang/>
                    </w:rPr>
                  </w:pPr>
                  <w:r>
                    <w:rPr>
                      <w:rFonts w:ascii="Arial" w:hAnsi="Arial"/>
                      <w:sz w:val="20"/>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991685" w:rsidTr="0059713E">
              <w:trPr>
                <w:trHeight w:val="315"/>
              </w:trPr>
              <w:tc>
                <w:tcPr>
                  <w:tcW w:w="6590" w:type="dxa"/>
                  <w:gridSpan w:val="4"/>
                  <w:tcBorders>
                    <w:top w:val="single" w:sz="4" w:space="0" w:color="auto"/>
                    <w:left w:val="single" w:sz="4" w:space="0" w:color="auto"/>
                    <w:bottom w:val="single" w:sz="4" w:space="0" w:color="auto"/>
                    <w:right w:val="single" w:sz="4" w:space="0" w:color="auto"/>
                  </w:tcBorders>
                </w:tcPr>
                <w:p w:rsidR="009D42EE" w:rsidRPr="00991685" w:rsidRDefault="009D42EE" w:rsidP="00E77D47">
                  <w:pPr>
                    <w:framePr w:hSpace="141" w:wrap="around" w:vAnchor="page" w:hAnchor="margin" w:y="492"/>
                    <w:spacing w:after="0" w:line="240" w:lineRule="auto"/>
                    <w:rPr>
                      <w:rFonts w:ascii="Arial" w:hAnsi="Arial" w:cs="Arial"/>
                      <w:b/>
                      <w:bCs/>
                      <w:sz w:val="18"/>
                      <w:szCs w:val="18"/>
                      <w:lang/>
                    </w:rPr>
                  </w:pPr>
                  <w:r>
                    <w:rPr>
                      <w:rFonts w:ascii="Arial" w:hAnsi="Arial"/>
                      <w:b/>
                      <w:sz w:val="18"/>
                    </w:rPr>
                    <w:t>Paper and cardboard packaging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6590" w:type="dxa"/>
                  <w:gridSpan w:val="3"/>
                  <w:tcBorders>
                    <w:bottom w:val="single" w:sz="4" w:space="0" w:color="auto"/>
                    <w:right w:val="single" w:sz="4" w:space="0" w:color="auto"/>
                  </w:tcBorders>
                  <w:noWrap/>
                  <w:vAlign w:val="bottom"/>
                </w:tcPr>
                <w:p w:rsidR="009D42EE" w:rsidRPr="00991685" w:rsidRDefault="009D42EE" w:rsidP="00E77D47">
                  <w:pPr>
                    <w:framePr w:hSpace="141" w:wrap="around" w:vAnchor="page" w:hAnchor="margin" w:y="492"/>
                    <w:spacing w:after="0" w:line="240" w:lineRule="auto"/>
                    <w:jc w:val="right"/>
                    <w:rPr>
                      <w:rFonts w:ascii="Arial" w:hAnsi="Arial" w:cs="Arial"/>
                      <w:sz w:val="20"/>
                      <w:szCs w:val="20"/>
                      <w:lang/>
                    </w:rPr>
                  </w:pPr>
                  <w:r>
                    <w:rPr>
                      <w:rFonts w:ascii="Arial" w:hAnsi="Arial"/>
                      <w:sz w:val="20"/>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991685" w:rsidTr="0059713E">
              <w:trPr>
                <w:trHeight w:val="315"/>
              </w:trPr>
              <w:tc>
                <w:tcPr>
                  <w:tcW w:w="6590" w:type="dxa"/>
                  <w:gridSpan w:val="4"/>
                  <w:tcBorders>
                    <w:top w:val="single" w:sz="4" w:space="0" w:color="auto"/>
                    <w:left w:val="single" w:sz="4" w:space="0" w:color="auto"/>
                    <w:bottom w:val="single" w:sz="4" w:space="0" w:color="auto"/>
                    <w:right w:val="single" w:sz="4" w:space="0" w:color="000000"/>
                  </w:tcBorders>
                </w:tcPr>
                <w:p w:rsidR="009D42EE" w:rsidRPr="00991685" w:rsidRDefault="009D42EE" w:rsidP="00E77D47">
                  <w:pPr>
                    <w:framePr w:hSpace="141" w:wrap="around" w:vAnchor="page" w:hAnchor="margin" w:y="492"/>
                    <w:spacing w:after="0" w:line="240" w:lineRule="auto"/>
                    <w:rPr>
                      <w:rFonts w:ascii="Arial" w:hAnsi="Arial" w:cs="Arial"/>
                      <w:b/>
                      <w:bCs/>
                      <w:sz w:val="18"/>
                      <w:szCs w:val="18"/>
                      <w:lang/>
                    </w:rPr>
                  </w:pPr>
                  <w:r>
                    <w:rPr>
                      <w:rFonts w:ascii="Arial" w:hAnsi="Arial"/>
                      <w:b/>
                      <w:sz w:val="18"/>
                    </w:rPr>
                    <w:t>Industrial glass packaging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6590" w:type="dxa"/>
                  <w:gridSpan w:val="3"/>
                  <w:tcBorders>
                    <w:bottom w:val="single" w:sz="4" w:space="0" w:color="auto"/>
                    <w:right w:val="single" w:sz="4" w:space="0" w:color="auto"/>
                  </w:tcBorders>
                  <w:noWrap/>
                  <w:vAlign w:val="bottom"/>
                </w:tcPr>
                <w:p w:rsidR="009D42EE" w:rsidRPr="00991685" w:rsidRDefault="009D42EE" w:rsidP="00E77D47">
                  <w:pPr>
                    <w:framePr w:hSpace="141" w:wrap="around" w:vAnchor="page" w:hAnchor="margin" w:y="492"/>
                    <w:spacing w:after="0" w:line="240" w:lineRule="auto"/>
                    <w:jc w:val="right"/>
                    <w:rPr>
                      <w:rFonts w:ascii="Arial" w:hAnsi="Arial" w:cs="Arial"/>
                      <w:sz w:val="20"/>
                      <w:szCs w:val="20"/>
                      <w:lang/>
                    </w:rPr>
                  </w:pPr>
                  <w:r>
                    <w:rPr>
                      <w:rFonts w:ascii="Arial" w:hAnsi="Arial"/>
                      <w:sz w:val="20"/>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991685" w:rsidTr="0059713E">
              <w:trPr>
                <w:trHeight w:val="315"/>
              </w:trPr>
              <w:tc>
                <w:tcPr>
                  <w:tcW w:w="6590" w:type="dxa"/>
                  <w:gridSpan w:val="4"/>
                  <w:tcBorders>
                    <w:top w:val="single" w:sz="4" w:space="0" w:color="auto"/>
                    <w:left w:val="single" w:sz="4" w:space="0" w:color="auto"/>
                    <w:bottom w:val="single" w:sz="4" w:space="0" w:color="auto"/>
                    <w:right w:val="single" w:sz="4" w:space="0" w:color="auto"/>
                  </w:tcBorders>
                </w:tcPr>
                <w:p w:rsidR="009D42EE" w:rsidRPr="00991685" w:rsidRDefault="009D42EE" w:rsidP="00E77D47">
                  <w:pPr>
                    <w:framePr w:hSpace="141" w:wrap="around" w:vAnchor="page" w:hAnchor="margin" w:y="492"/>
                    <w:spacing w:after="0" w:line="240" w:lineRule="auto"/>
                    <w:rPr>
                      <w:rFonts w:ascii="Arial" w:hAnsi="Arial" w:cs="Arial"/>
                      <w:b/>
                      <w:bCs/>
                      <w:sz w:val="18"/>
                      <w:szCs w:val="18"/>
                      <w:lang/>
                    </w:rPr>
                  </w:pPr>
                  <w:r>
                    <w:rPr>
                      <w:rFonts w:ascii="Arial" w:hAnsi="Arial"/>
                      <w:b/>
                      <w:sz w:val="18"/>
                    </w:rPr>
                    <w:t>Wooden packaging</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6590" w:type="dxa"/>
                  <w:gridSpan w:val="3"/>
                  <w:tcBorders>
                    <w:bottom w:val="single" w:sz="4" w:space="0" w:color="auto"/>
                    <w:right w:val="single" w:sz="4" w:space="0" w:color="auto"/>
                  </w:tcBorders>
                  <w:noWrap/>
                  <w:vAlign w:val="bottom"/>
                </w:tcPr>
                <w:p w:rsidR="009D42EE" w:rsidRPr="00991685" w:rsidRDefault="009D42EE" w:rsidP="00E77D47">
                  <w:pPr>
                    <w:framePr w:hSpace="141" w:wrap="around" w:vAnchor="page" w:hAnchor="margin" w:y="492"/>
                    <w:spacing w:after="0" w:line="240" w:lineRule="auto"/>
                    <w:jc w:val="right"/>
                    <w:rPr>
                      <w:rFonts w:ascii="Arial" w:hAnsi="Arial" w:cs="Arial"/>
                      <w:sz w:val="20"/>
                      <w:szCs w:val="20"/>
                      <w:lang/>
                    </w:rPr>
                  </w:pPr>
                  <w:r>
                    <w:rPr>
                      <w:rFonts w:ascii="Arial" w:hAnsi="Arial"/>
                      <w:sz w:val="20"/>
                    </w:rPr>
                    <w:t>0</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991685" w:rsidTr="005025DC">
              <w:trPr>
                <w:trHeight w:val="315"/>
              </w:trPr>
              <w:tc>
                <w:tcPr>
                  <w:tcW w:w="1647" w:type="dxa"/>
                  <w:noWrap/>
                  <w:vAlign w:val="bottom"/>
                </w:tcPr>
                <w:p w:rsidR="009D42EE" w:rsidRPr="00991685" w:rsidRDefault="009D42EE" w:rsidP="00E77D47">
                  <w:pPr>
                    <w:framePr w:hSpace="141" w:wrap="around" w:vAnchor="page" w:hAnchor="margin" w:y="492"/>
                    <w:spacing w:after="0" w:line="240" w:lineRule="auto"/>
                    <w:rPr>
                      <w:rFonts w:ascii="Arial" w:hAnsi="Arial" w:cs="Arial"/>
                      <w:sz w:val="20"/>
                      <w:szCs w:val="20"/>
                      <w:lang/>
                    </w:rPr>
                  </w:pPr>
                </w:p>
              </w:tc>
              <w:tc>
                <w:tcPr>
                  <w:tcW w:w="1648" w:type="dxa"/>
                  <w:noWrap/>
                  <w:vAlign w:val="bottom"/>
                </w:tcPr>
                <w:p w:rsidR="009D42EE" w:rsidRPr="00991685" w:rsidRDefault="009D42EE" w:rsidP="00E77D47">
                  <w:pPr>
                    <w:framePr w:hSpace="141" w:wrap="around" w:vAnchor="page" w:hAnchor="margin" w:y="492"/>
                    <w:spacing w:after="0" w:line="240" w:lineRule="auto"/>
                    <w:rPr>
                      <w:rFonts w:ascii="Arial" w:hAnsi="Arial" w:cs="Arial"/>
                      <w:sz w:val="20"/>
                      <w:szCs w:val="20"/>
                      <w:lang/>
                    </w:rPr>
                  </w:pPr>
                </w:p>
              </w:tc>
              <w:tc>
                <w:tcPr>
                  <w:tcW w:w="1647" w:type="dxa"/>
                  <w:tcBorders>
                    <w:right w:val="single" w:sz="4" w:space="0" w:color="auto"/>
                  </w:tcBorders>
                  <w:noWrap/>
                  <w:vAlign w:val="bottom"/>
                </w:tcPr>
                <w:p w:rsidR="009D42EE" w:rsidRPr="00991685" w:rsidRDefault="009D42EE" w:rsidP="00E77D47">
                  <w:pPr>
                    <w:framePr w:hSpace="141" w:wrap="around" w:vAnchor="page" w:hAnchor="margin" w:y="492"/>
                    <w:spacing w:after="0" w:line="240" w:lineRule="auto"/>
                    <w:rPr>
                      <w:rFonts w:ascii="Arial" w:hAnsi="Arial" w:cs="Arial"/>
                      <w:sz w:val="20"/>
                      <w:szCs w:val="20"/>
                      <w:lang/>
                    </w:rPr>
                  </w:pPr>
                </w:p>
              </w:tc>
              <w:tc>
                <w:tcPr>
                  <w:tcW w:w="1648" w:type="dxa"/>
                  <w:tcBorders>
                    <w:top w:val="single" w:sz="4" w:space="0" w:color="auto"/>
                    <w:left w:val="single" w:sz="4" w:space="0" w:color="auto"/>
                    <w:bottom w:val="single" w:sz="4" w:space="0" w:color="auto"/>
                    <w:right w:val="single" w:sz="4" w:space="0" w:color="auto"/>
                  </w:tcBorders>
                  <w:noWrap/>
                  <w:vAlign w:val="bottom"/>
                </w:tcPr>
                <w:p w:rsidR="009D42EE" w:rsidRPr="0059713E" w:rsidRDefault="009D42EE" w:rsidP="00E77D47">
                  <w:pPr>
                    <w:framePr w:hSpace="141" w:wrap="around" w:vAnchor="page" w:hAnchor="margin" w:y="492"/>
                    <w:spacing w:after="0" w:line="240" w:lineRule="auto"/>
                    <w:rPr>
                      <w:rFonts w:ascii="Arial" w:hAnsi="Arial" w:cs="Arial"/>
                      <w:b/>
                      <w:sz w:val="18"/>
                      <w:szCs w:val="18"/>
                      <w:lang/>
                    </w:rPr>
                  </w:pPr>
                  <w:r>
                    <w:rPr>
                      <w:rFonts w:ascii="Arial" w:hAnsi="Arial"/>
                      <w:b/>
                      <w:sz w:val="18"/>
                    </w:rPr>
                    <w:t>Total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3295" w:type="dxa"/>
                  <w:tcBorders>
                    <w:top w:val="single" w:sz="4" w:space="0" w:color="auto"/>
                    <w:left w:val="single" w:sz="4" w:space="0" w:color="auto"/>
                    <w:bottom w:val="single" w:sz="4" w:space="0" w:color="auto"/>
                    <w:right w:val="single" w:sz="4" w:space="0" w:color="auto"/>
                  </w:tcBorders>
                  <w:noWrap/>
                  <w:vAlign w:val="bottom"/>
                </w:tcPr>
                <w:p w:rsidR="009D42EE" w:rsidRPr="00991685" w:rsidRDefault="009D42EE" w:rsidP="00E77D47">
                  <w:pPr>
                    <w:framePr w:hSpace="141" w:wrap="around" w:vAnchor="page" w:hAnchor="margin" w:y="492"/>
                    <w:spacing w:after="0" w:line="240" w:lineRule="auto"/>
                    <w:rPr>
                      <w:rFonts w:ascii="Arial" w:hAnsi="Arial" w:cs="Arial"/>
                      <w:sz w:val="20"/>
                      <w:szCs w:val="20"/>
                      <w:lang/>
                    </w:rPr>
                  </w:pPr>
                </w:p>
              </w:tc>
              <w:tc>
                <w:tcPr>
                  <w:tcW w:w="1647" w:type="dxa"/>
                  <w:tcBorders>
                    <w:left w:val="single" w:sz="4" w:space="0" w:color="auto"/>
                  </w:tcBorders>
                  <w:noWrap/>
                  <w:vAlign w:val="bottom"/>
                </w:tcPr>
                <w:p w:rsidR="009D42EE" w:rsidRPr="00991685" w:rsidRDefault="009D42EE" w:rsidP="00E77D47">
                  <w:pPr>
                    <w:framePr w:hSpace="141" w:wrap="around" w:vAnchor="page" w:hAnchor="margin" w:y="492"/>
                    <w:spacing w:after="0" w:line="240" w:lineRule="auto"/>
                    <w:jc w:val="right"/>
                    <w:rPr>
                      <w:rFonts w:ascii="Arial" w:hAnsi="Arial" w:cs="Arial"/>
                      <w:b/>
                      <w:bCs/>
                      <w:sz w:val="20"/>
                      <w:szCs w:val="20"/>
                      <w:lang/>
                    </w:rPr>
                  </w:pPr>
                  <w:r>
                    <w:rPr>
                      <w:rFonts w:ascii="Arial" w:hAnsi="Arial"/>
                      <w:b/>
                      <w:sz w:val="20"/>
                    </w:rPr>
                    <w:t>Total</w:t>
                  </w: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cPr>
                  <w:tcW w:w="1648" w:type="dxa"/>
                  <w:tcBorders>
                    <w:left w:val="single" w:sz="4" w:space="0" w:color="auto"/>
                    <w:bottom w:val="single" w:sz="4" w:space="0" w:color="auto"/>
                    <w:right w:val="single" w:sz="4" w:space="0" w:color="auto"/>
                  </w:tcBorders>
                  <w:shd w:val="clear" w:color="auto" w:fill="FFFFFF"/>
                  <w:noWrap/>
                  <w:vAlign w:val="bottom"/>
                </w:tcPr>
                <w:p w:rsidR="009D42EE" w:rsidRPr="00991685" w:rsidRDefault="009D42EE" w:rsidP="00E77D47">
                  <w:pPr>
                    <w:framePr w:hSpace="141" w:wrap="around" w:vAnchor="page" w:hAnchor="margin" w:y="492"/>
                    <w:spacing w:after="0" w:line="240" w:lineRule="auto"/>
                    <w:jc w:val="right"/>
                    <w:rPr>
                      <w:rFonts w:ascii="Arial" w:hAnsi="Arial" w:cs="Arial"/>
                      <w:sz w:val="20"/>
                      <w:szCs w:val="20"/>
                      <w:lang/>
                    </w:rPr>
                  </w:pPr>
                  <w:r>
                    <w:rPr>
                      <w:rFonts w:ascii="Arial" w:hAnsi="Arial"/>
                      <w:sz w:val="20"/>
                    </w:rPr>
                    <w:t>0</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672AAF" w:rsidRDefault="009D42EE" w:rsidP="0034479A">
            <w:pPr>
              <w:spacing w:after="0" w:line="240" w:lineRule="auto"/>
              <w:jc w:val="both"/>
              <w:rPr>
                <w:rFonts w:cs="Arial"/>
                <w:i/>
                <w:color w:val="C00000"/>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D81C5A" w:rsidTr="0034479A">
        <w:trPr>
          <w:trHeight w:val="781"/>
        </w:trPr>
        <w:tc>
          <w:tcPr>
            <w:tcW w:w="10008" w:type="dxa"/>
          </w:tcPr>
          <w:p w:rsidR="009D42EE" w:rsidRPr="00D81C5A" w:rsidRDefault="009D42EE" w:rsidP="0034479A">
            <w:pPr>
              <w:spacing w:after="0" w:line="240" w:lineRule="auto"/>
              <w:jc w:val="both"/>
              <w:rPr>
                <w:rFonts w:cs="Arial"/>
                <w:i/>
              </w:rPr>
            </w:pPr>
            <w:r>
              <w:rPr>
                <w:rFonts/>
                <w:b/>
              </w:rPr>
              <w:t xml:space="preserve">The enterprise is able to collect some of the packaging on its own: </w:t>
            </w:r>
            <w:r>
              <w:rPr>
                <w:rFonts/>
                <w:i/>
              </w:rPr>
              <w:t>(if so, please specify the amount and type)</w:t>
            </w:r>
          </w:p>
          <w:p w:rsidR="009D42EE" w:rsidRPr="00D81C5A" w:rsidRDefault="009D42EE" w:rsidP="0034479A">
            <w:pPr>
              <w:pStyle w:val="Akapitzlist"/>
              <w:numPr>
                <w:ilvl w:val="0"/>
                <w:numId w:val="3"/>
              </w:numPr>
              <w:spacing w:after="0" w:line="240" w:lineRule="auto"/>
              <w:jc w:val="both"/>
              <w:rPr>
                <w:rFonts w:cs="Arial"/>
              </w:rPr>
            </w:pPr>
            <w:r>
              <w:t>YES — the enterprise operator can collect some of the packaging on its own</w:t>
            </w:r>
          </w:p>
          <w:p w:rsidR="009D42EE" w:rsidRPr="00D81C5A" w:rsidRDefault="009D42EE" w:rsidP="0034479A">
            <w:pPr>
              <w:pStyle w:val="Akapitzlist"/>
              <w:numPr>
                <w:ilvl w:val="0"/>
                <w:numId w:val="3"/>
              </w:numPr>
              <w:spacing w:after="0" w:line="240" w:lineRule="auto"/>
              <w:jc w:val="both"/>
              <w:rPr>
                <w:rFonts w:cs="Arial"/>
              </w:rPr>
            </w:pPr>
            <w:r>
              <w:t>NO — not possible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D81C5A" w:rsidTr="0034479A">
        <w:trPr>
          <w:trHeight w:val="929"/>
        </w:trPr>
        <w:tc>
          <w:tcPr>
            <w:tcW w:w="10008" w:type="dxa"/>
          </w:tcPr>
          <w:p w:rsidR="009D42EE" w:rsidRPr="00D81C5A" w:rsidRDefault="009D42EE" w:rsidP="0034479A">
            <w:pPr>
              <w:spacing w:after="0" w:line="240" w:lineRule="auto"/>
              <w:jc w:val="both"/>
              <w:rPr>
                <w:rFonts w:cs="Arial"/>
                <w:b/>
              </w:rPr>
            </w:pPr>
            <w:r>
              <w:rPr>
                <w:rFonts/>
                <w:b/>
              </w:rPr>
              <w:t>Would the enterprise like the current recovery entity to support it?</w:t>
            </w:r>
          </w:p>
          <w:p w:rsidR="009D42EE" w:rsidRPr="00D81C5A" w:rsidRDefault="009D42EE" w:rsidP="0034479A">
            <w:pPr>
              <w:pStyle w:val="Akapitzlist"/>
              <w:numPr>
                <w:ilvl w:val="0"/>
                <w:numId w:val="4"/>
              </w:numPr>
              <w:spacing w:after="0" w:line="240" w:lineRule="auto"/>
              <w:jc w:val="both"/>
              <w:rPr>
                <w:rFonts w:cs="Arial"/>
              </w:rPr>
            </w:pPr>
            <w:r>
              <w:t>YES</w:t>
            </w:r>
          </w:p>
          <w:p w:rsidR="009D42EE" w:rsidRPr="00D81C5A" w:rsidRDefault="009D42EE" w:rsidP="0034479A">
            <w:pPr>
              <w:pStyle w:val="Akapitzlist"/>
              <w:numPr>
                <w:ilvl w:val="0"/>
                <w:numId w:val="4"/>
              </w:numPr>
              <w:spacing w:after="0" w:line="240" w:lineRule="auto"/>
              <w:jc w:val="both"/>
              <w:rPr>
                <w:rFonts w:cs="Arial"/>
              </w:rPr>
            </w:pPr>
            <w:r>
              <w:t>NO</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D81C5A" w:rsidTr="0034479A">
        <w:trPr>
          <w:trHeight w:val="1122"/>
        </w:trPr>
        <w:tc>
          <w:tcPr>
            <w:tcW w:w="10008" w:type="dxa"/>
          </w:tcPr>
          <w:p w:rsidR="009D42EE" w:rsidRPr="00D81C5A" w:rsidRDefault="009D42EE" w:rsidP="0034479A">
            <w:pPr>
              <w:spacing w:after="0" w:line="240" w:lineRule="auto"/>
              <w:jc w:val="both"/>
              <w:rPr>
                <w:rFonts w:cs="Arial"/>
                <w:b/>
              </w:rPr>
            </w:pPr>
            <w:r>
              <w:rPr>
                <w:rFonts/>
                <w:b/>
              </w:rPr>
              <w:t>How will the enterprise fulfil its duties with regard to public awareness campaigns?</w:t>
            </w:r>
          </w:p>
          <w:p w:rsidR="009D42EE" w:rsidRPr="00D81C5A" w:rsidRDefault="009D42EE" w:rsidP="0034479A">
            <w:pPr>
              <w:pStyle w:val="Akapitzlist"/>
              <w:numPr>
                <w:ilvl w:val="0"/>
                <w:numId w:val="5"/>
              </w:numPr>
              <w:spacing w:after="0" w:line="240" w:lineRule="auto"/>
              <w:jc w:val="both"/>
              <w:rPr>
                <w:rFonts w:cs="Arial"/>
              </w:rPr>
            </w:pPr>
            <w:r>
              <w:t>on its own;</w:t>
            </w:r>
          </w:p>
          <w:p w:rsidR="009D42EE" w:rsidRPr="00D81C5A" w:rsidRDefault="009D42EE" w:rsidP="0034479A">
            <w:pPr>
              <w:pStyle w:val="Akapitzlist"/>
              <w:numPr>
                <w:ilvl w:val="0"/>
                <w:numId w:val="5"/>
              </w:numPr>
              <w:spacing w:after="0" w:line="240" w:lineRule="auto"/>
              <w:jc w:val="both"/>
              <w:rPr>
                <w:rFonts w:cs="Arial"/>
              </w:rPr>
            </w:pPr>
            <w:r>
              <w:t xml:space="preserve">with the support of the recovery entity; </w:t>
            </w:r>
          </w:p>
          <w:p w:rsidR="009D42EE" w:rsidRPr="00D81C5A" w:rsidRDefault="009D42EE" w:rsidP="0034479A">
            <w:pPr>
              <w:pStyle w:val="Akapitzlist"/>
              <w:numPr>
                <w:ilvl w:val="0"/>
                <w:numId w:val="5"/>
              </w:numPr>
              <w:spacing w:after="0" w:line="240" w:lineRule="auto"/>
              <w:jc w:val="both"/>
              <w:rPr>
                <w:rFonts w:cs="Arial"/>
              </w:rPr>
            </w:pPr>
            <w:r>
              <w:t>with the support of the Chamber of Commerce within the Enterprises' Agreement.</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Pr="00D81C5A" w:rsidTr="0034479A">
        <w:trPr>
          <w:trHeight w:val="1122"/>
        </w:trPr>
        <w:tc>
          <w:tcPr>
            <w:tcW w:w="10008" w:type="dxa"/>
          </w:tcPr>
          <w:p w:rsidR="009D42EE" w:rsidRPr="00D81C5A" w:rsidRDefault="009D42EE" w:rsidP="0034479A">
            <w:pPr>
              <w:spacing w:after="0" w:line="240" w:lineRule="auto"/>
              <w:jc w:val="both"/>
              <w:rPr>
                <w:rFonts w:cs="Arial"/>
                <w:b/>
              </w:rPr>
            </w:pPr>
            <w:r>
              <w:rPr>
                <w:rFonts/>
                <w:b/>
              </w:rPr>
              <w:t xml:space="preserve">Enterprise's Declaration:  </w:t>
            </w:r>
            <w:r>
              <w:rPr>
                <w:rFonts/>
                <w:b/>
              </w:rPr>
              <w:t xml:space="preserve">Being aware of the requirements of the Legal Act on Packaging Management and Waste Packaging Management of 13th June 2013, and in particular of art. 17 therein, </w:t>
            </w:r>
            <w:r>
              <w:rPr>
                <w:rFonts/>
                <w:b/>
              </w:rPr>
              <w:t xml:space="preserve">18 and 25, I declare that, following the received invitation, I am interested in joining the Enterprises' Agreement of the Polish Chamber of Commerce.  </w:t>
            </w:r>
            <w:r>
              <w:rPr>
                <w:rFonts/>
                <w:b/>
              </w:rPr>
              <w:t>I hereby agree to your sending me a detailed offer of collaboration.</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Default="009D42EE">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RDefault="009D42EE">
      <w:pPr/>
    </w:p>
    <w:p w:rsidR="009D42EE" w:rsidRDefault="009D42EE">
      <w:r>
        <w:t xml:space="preserve">(place and date) </w:t>
      </w:r>
      <w:r>
        <w:t>……………………………………</w:t>
      </w:r>
      <w:r>
        <w:tab/>
      </w:r>
      <w:r>
        <w:t xml:space="preserve">Stamp and signature of the Enterprise: </w:t>
      </w:r>
      <w:r>
        <w:t>………………………………</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9D42EE" w:rsidSect="0034479A">
      <w:pgSz w:w="11906" w:h="16838" w:code="9"/>
      <w:pgMar w:top="180"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C5133"/>
    <w:multiLevelType w:val="hybridMultilevel"/>
    <w:tmpl w:val="54DE2A4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2C6255AA"/>
    <w:multiLevelType w:val="hybridMultilevel"/>
    <w:tmpl w:val="632A98D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DFB2C57"/>
    <w:multiLevelType w:val="hybridMultilevel"/>
    <w:tmpl w:val="410CCE66"/>
    <w:lvl w:ilvl="0" w:tplc="4D0E8058">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9628A5"/>
    <w:multiLevelType w:val="hybridMultilevel"/>
    <w:tmpl w:val="DD7C6E06"/>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3E5732B"/>
    <w:multiLevelType w:val="hybridMultilevel"/>
    <w:tmpl w:val="79B8FF04"/>
    <w:lvl w:ilvl="0" w:tplc="04150017">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7E625B64"/>
    <w:multiLevelType w:val="hybridMultilevel"/>
    <w:tmpl w:val="3C40CBD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2A2"/>
    <w:rsid w:val="00137598"/>
    <w:rsid w:val="001D77D2"/>
    <w:rsid w:val="001F22D8"/>
    <w:rsid w:val="002632DE"/>
    <w:rsid w:val="002848A4"/>
    <w:rsid w:val="00295C0C"/>
    <w:rsid w:val="002D2D25"/>
    <w:rsid w:val="002D686F"/>
    <w:rsid w:val="003134BB"/>
    <w:rsid w:val="003410F6"/>
    <w:rsid w:val="0034479A"/>
    <w:rsid w:val="003B2007"/>
    <w:rsid w:val="00404A17"/>
    <w:rsid w:val="0045120A"/>
    <w:rsid w:val="00484F6E"/>
    <w:rsid w:val="004D6DCB"/>
    <w:rsid w:val="004F3306"/>
    <w:rsid w:val="005025DC"/>
    <w:rsid w:val="00524C11"/>
    <w:rsid w:val="005806AC"/>
    <w:rsid w:val="0059713E"/>
    <w:rsid w:val="005B4A15"/>
    <w:rsid w:val="005E3492"/>
    <w:rsid w:val="006107A2"/>
    <w:rsid w:val="00632C16"/>
    <w:rsid w:val="00672AAF"/>
    <w:rsid w:val="0067591D"/>
    <w:rsid w:val="006809D4"/>
    <w:rsid w:val="00780EEB"/>
    <w:rsid w:val="008667C0"/>
    <w:rsid w:val="00904688"/>
    <w:rsid w:val="00910DC7"/>
    <w:rsid w:val="00991685"/>
    <w:rsid w:val="009A0132"/>
    <w:rsid w:val="009D42EE"/>
    <w:rsid w:val="00A562A2"/>
    <w:rsid w:val="00B14CD2"/>
    <w:rsid w:val="00B42608"/>
    <w:rsid w:val="00B501BE"/>
    <w:rsid w:val="00B56750"/>
    <w:rsid w:val="00B71408"/>
    <w:rsid w:val="00B73D20"/>
    <w:rsid w:val="00B902AE"/>
    <w:rsid w:val="00B961D5"/>
    <w:rsid w:val="00C02CAE"/>
    <w:rsid w:val="00C063F7"/>
    <w:rsid w:val="00C25338"/>
    <w:rsid w:val="00CA5976"/>
    <w:rsid w:val="00D81C5A"/>
    <w:rsid w:val="00DB142A"/>
    <w:rsid w:val="00DB3350"/>
    <w:rsid w:val="00E32CBB"/>
    <w:rsid w:val="00E77D47"/>
    <w:rsid w:val="00EC7694"/>
    <w:rsid w:val="00EE6814"/>
    <w:rsid w:val="00EF69C6"/>
    <w:rsid w:val="00F02540"/>
    <w:rsid w:val="00F177D3"/>
    <w:rsid w:val="00F539E4"/>
    <w:rsid w:val="00F57F6A"/>
    <w:rsid w:val="00F81DCC"/>
    <w:rsid w:val="00FA68A2"/>
    <w:rsid w:val="00FD3597"/>
    <w:rsid w:val="00FE04A0"/>
    <w:rsid w:val="00FE1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8CD92E-8271-401F-A157-782566BD5E8E}"/>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Calibri" w:eastAsia="Calibri" w:hAnsi="Calibri" w:cs="Times New Roman"/>
        <w:sz w:val="22"/>
        <w:szCs w:val="22"/>
        <w:lang w:val="en-GB" w:eastAsia="en-GB" w:bidi="en-GB"/>
      </w:rPr>
    </w:rPrDefault>
    <w:pPrDefault/>
  </w:docDefaults>
  <w:latentStyles xmlns:w15="http://schemas.microsoft.com/office/word/2012/wordml"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ny">
    <w:name w:val="Normal"/>
    <w:qFormat/>
    <w:rsid w:val="005B4A15"/>
    <w:pPr>
      <w:spacing w:after="200" w:line="276" w:lineRule="auto"/>
    </w:pPr>
    <w:rPr>
      <w:lang w:eastAsia="en-GB"/>
    </w:rPr>
  </w:style>
  <w:style xmlns:w15="http://schemas.microsoft.com/office/word/2012/wordml" w:type="character" w:default="1" w:styleId="Domylnaczcionkaakapitu">
    <w:name w:val="Default Paragraph Font"/>
    <w:uiPriority w:val="1"/>
    <w:semiHidden/>
    <w:unhideWhenUsed/>
  </w:style>
  <w:style xmlns:w15="http://schemas.microsoft.com/office/word/2012/wordml" w:type="table" w:default="1" w:styleId="Standardowy">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Bezlisty">
    <w:name w:val="No List"/>
    <w:uiPriority w:val="99"/>
    <w:semiHidden/>
    <w:unhideWhenUsed/>
  </w:style>
  <w:style xmlns:w15="http://schemas.microsoft.com/office/word/2012/wordml" w:type="table" w:styleId="Tabela-Siatka">
    <w:name w:val="Table Grid"/>
    <w:basedOn w:val="Standardowy"/>
    <w:uiPriority w:val="99"/>
    <w:rsid w:val="00A562A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xmlns:w15="http://schemas.microsoft.com/office/word/2012/wordml" w:type="character" w:customStyle="1" w:styleId="h1">
    <w:name w:val="h1"/>
    <w:basedOn w:val="Domylnaczcionkaakapitu"/>
    <w:uiPriority w:val="99"/>
    <w:rsid w:val="00A562A2"/>
    <w:rPr>
      <w:rFonts w:cs="Times New Roman"/>
    </w:rPr>
  </w:style>
  <w:style xmlns:w15="http://schemas.microsoft.com/office/word/2012/wordml" w:type="paragraph" w:styleId="Akapitzlist">
    <w:name w:val="List Paragraph"/>
    <w:basedOn w:val="Normalny"/>
    <w:uiPriority w:val="99"/>
    <w:qFormat/>
    <w:rsid w:val="00F53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84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2360</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WSTĘPNA DEKLARACJA PRZEDSIĘBIORCY</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WSTĘPNA DEKLARACJA PRZEDSIĘBIORCY</dc:title>
  <dc:creator>Dominika Zawadzka</dc:creator>
  <cp:lastModifiedBy>Gosia</cp:lastModifiedBy>
  <cp:revision>2</cp:revision>
  <dcterms:created xsi:type="dcterms:W3CDTF">2015-07-10T12:41:00Z</dcterms:created>
  <dcterms:modified xsi:type="dcterms:W3CDTF">2015-07-10T12:41:00Z</dcterms:modified>
</cp:coreProperties>
</file>